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11F1" w14:textId="77777777" w:rsidR="008F7CB0" w:rsidRDefault="00AF67AE" w:rsidP="00431362">
      <w:pPr>
        <w:spacing w:line="360" w:lineRule="auto"/>
        <w:jc w:val="both"/>
        <w:rPr>
          <w:rFonts w:ascii="Arial" w:hAnsi="Arial" w:cs="Arial"/>
          <w:sz w:val="22"/>
          <w:lang w:val="en-US"/>
        </w:rPr>
      </w:pPr>
      <w:r w:rsidRPr="00D40328">
        <w:rPr>
          <w:rFonts w:ascii="Arial" w:hAnsi="Arial" w:cs="Arial"/>
          <w:sz w:val="22"/>
          <w:lang w:val="en-US"/>
        </w:rPr>
        <w:t>Công ty Cổ phần Chứng khoán MB (MBS) trân trọng cảm ơn sự hợp tác của Quý Khách hàng trong thời gian qua.</w:t>
      </w:r>
      <w:r w:rsidR="007D76B6">
        <w:rPr>
          <w:rFonts w:ascii="Arial" w:hAnsi="Arial" w:cs="Arial"/>
          <w:sz w:val="22"/>
          <w:lang w:val="en-US"/>
        </w:rPr>
        <w:t xml:space="preserve"> </w:t>
      </w:r>
    </w:p>
    <w:p w14:paraId="06D8F684" w14:textId="55F360B0" w:rsidR="006D0DB3" w:rsidRPr="008F7CB0" w:rsidRDefault="00AF67AE" w:rsidP="008F7CB0">
      <w:pPr>
        <w:spacing w:line="360" w:lineRule="auto"/>
        <w:jc w:val="both"/>
        <w:rPr>
          <w:rFonts w:ascii="Arial" w:hAnsi="Arial" w:cs="Arial"/>
          <w:sz w:val="22"/>
          <w:lang w:val="en-US"/>
        </w:rPr>
      </w:pPr>
      <w:r w:rsidRPr="00D40328">
        <w:rPr>
          <w:rFonts w:ascii="Arial" w:hAnsi="Arial" w:cs="Arial"/>
          <w:sz w:val="22"/>
          <w:lang w:val="en-US"/>
        </w:rPr>
        <w:t>MBS thông báo về việc</w:t>
      </w:r>
      <w:r w:rsidR="000A2C7A" w:rsidRPr="00D40328">
        <w:rPr>
          <w:rFonts w:ascii="Arial" w:hAnsi="Arial" w:cs="Arial"/>
          <w:sz w:val="22"/>
          <w:lang w:val="en-US"/>
        </w:rPr>
        <w:t xml:space="preserve"> </w:t>
      </w:r>
      <w:r w:rsidR="007D76B6">
        <w:rPr>
          <w:rFonts w:ascii="Arial" w:hAnsi="Arial" w:cs="Arial"/>
          <w:b/>
          <w:bCs/>
          <w:sz w:val="22"/>
          <w:lang w:val="en-US"/>
        </w:rPr>
        <w:t>Bổ sung</w:t>
      </w:r>
      <w:r w:rsidR="000A2C7A" w:rsidRPr="00D40328">
        <w:rPr>
          <w:rFonts w:ascii="Arial" w:hAnsi="Arial" w:cs="Arial"/>
          <w:b/>
          <w:bCs/>
          <w:sz w:val="22"/>
          <w:lang w:val="en-US"/>
        </w:rPr>
        <w:t xml:space="preserve"> </w:t>
      </w:r>
      <w:r w:rsidRPr="00D40328">
        <w:rPr>
          <w:rFonts w:ascii="Arial" w:hAnsi="Arial" w:cs="Arial"/>
          <w:b/>
          <w:bCs/>
          <w:sz w:val="22"/>
          <w:lang w:val="en-US"/>
        </w:rPr>
        <w:t>Danh mục cho vay</w:t>
      </w:r>
      <w:r w:rsidRPr="00D40328">
        <w:rPr>
          <w:rFonts w:ascii="Arial" w:hAnsi="Arial" w:cs="Arial"/>
          <w:sz w:val="22"/>
          <w:lang w:val="en-US"/>
        </w:rPr>
        <w:t>, cụ thể như sau:</w:t>
      </w: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3814"/>
        <w:gridCol w:w="2772"/>
        <w:gridCol w:w="2607"/>
        <w:gridCol w:w="3274"/>
      </w:tblGrid>
      <w:tr w:rsidR="001666A1" w:rsidRPr="00D40328" w14:paraId="03039C2C" w14:textId="77777777" w:rsidTr="001666A1">
        <w:trPr>
          <w:trHeight w:val="625"/>
          <w:jc w:val="center"/>
        </w:trPr>
        <w:tc>
          <w:tcPr>
            <w:tcW w:w="1345" w:type="dxa"/>
            <w:shd w:val="clear" w:color="auto" w:fill="D9D9D9"/>
            <w:tcMar>
              <w:top w:w="75" w:type="dxa"/>
              <w:left w:w="75" w:type="dxa"/>
              <w:bottom w:w="75" w:type="dxa"/>
              <w:right w:w="75" w:type="dxa"/>
            </w:tcMar>
            <w:vAlign w:val="center"/>
            <w:hideMark/>
          </w:tcPr>
          <w:p w14:paraId="68BBCA85" w14:textId="77777777" w:rsidR="001666A1" w:rsidRPr="00D40328" w:rsidRDefault="001666A1" w:rsidP="00907055">
            <w:pPr>
              <w:spacing w:after="0" w:line="360" w:lineRule="auto"/>
              <w:jc w:val="center"/>
              <w:rPr>
                <w:rFonts w:ascii="Arial" w:eastAsia="Times New Roman" w:hAnsi="Arial" w:cs="Arial"/>
                <w:sz w:val="22"/>
                <w:lang w:eastAsia="vi-VN"/>
              </w:rPr>
            </w:pPr>
            <w:r w:rsidRPr="00D40328">
              <w:rPr>
                <w:rFonts w:ascii="Arial" w:eastAsia="Times New Roman" w:hAnsi="Arial" w:cs="Arial"/>
                <w:b/>
                <w:bCs/>
                <w:sz w:val="22"/>
                <w:lang w:eastAsia="vi-VN"/>
              </w:rPr>
              <w:t>Mã CK</w:t>
            </w:r>
          </w:p>
        </w:tc>
        <w:tc>
          <w:tcPr>
            <w:tcW w:w="3814" w:type="dxa"/>
            <w:shd w:val="clear" w:color="auto" w:fill="D9D9D9"/>
            <w:tcMar>
              <w:top w:w="75" w:type="dxa"/>
              <w:left w:w="75" w:type="dxa"/>
              <w:bottom w:w="75" w:type="dxa"/>
              <w:right w:w="75" w:type="dxa"/>
            </w:tcMar>
            <w:vAlign w:val="center"/>
          </w:tcPr>
          <w:p w14:paraId="07552F41" w14:textId="77777777" w:rsidR="001666A1" w:rsidRPr="00D40328" w:rsidRDefault="001666A1" w:rsidP="00907055">
            <w:pPr>
              <w:spacing w:after="0" w:line="360" w:lineRule="auto"/>
              <w:jc w:val="center"/>
              <w:rPr>
                <w:rFonts w:ascii="Arial" w:eastAsia="Times New Roman" w:hAnsi="Arial" w:cs="Arial"/>
                <w:sz w:val="22"/>
                <w:lang w:val="en-US" w:eastAsia="vi-VN"/>
              </w:rPr>
            </w:pPr>
            <w:r w:rsidRPr="00D40328">
              <w:rPr>
                <w:rFonts w:ascii="Arial" w:eastAsia="Times New Roman" w:hAnsi="Arial" w:cs="Arial"/>
                <w:b/>
                <w:bCs/>
                <w:sz w:val="22"/>
                <w:lang w:eastAsia="vi-VN"/>
              </w:rPr>
              <w:t xml:space="preserve">Tên </w:t>
            </w:r>
            <w:r w:rsidRPr="00D40328">
              <w:rPr>
                <w:rFonts w:ascii="Arial" w:eastAsia="Times New Roman" w:hAnsi="Arial" w:cs="Arial"/>
                <w:b/>
                <w:bCs/>
                <w:sz w:val="22"/>
                <w:lang w:val="en-US" w:eastAsia="vi-VN"/>
              </w:rPr>
              <w:t>DN</w:t>
            </w:r>
          </w:p>
        </w:tc>
        <w:tc>
          <w:tcPr>
            <w:tcW w:w="2772" w:type="dxa"/>
            <w:shd w:val="clear" w:color="auto" w:fill="D9D9D9"/>
            <w:vAlign w:val="center"/>
          </w:tcPr>
          <w:p w14:paraId="6EFDB00F" w14:textId="29BED144" w:rsidR="001666A1" w:rsidRPr="00D40328" w:rsidRDefault="001666A1" w:rsidP="00907055">
            <w:pPr>
              <w:spacing w:after="0" w:line="360" w:lineRule="auto"/>
              <w:jc w:val="center"/>
              <w:rPr>
                <w:rFonts w:ascii="Arial" w:eastAsia="Times New Roman" w:hAnsi="Arial" w:cs="Arial"/>
                <w:b/>
                <w:bCs/>
                <w:sz w:val="22"/>
                <w:lang w:val="en-US" w:eastAsia="vi-VN"/>
              </w:rPr>
            </w:pPr>
            <w:r w:rsidRPr="00D40328">
              <w:rPr>
                <w:rFonts w:ascii="Arial" w:eastAsia="Times New Roman" w:hAnsi="Arial" w:cs="Arial"/>
                <w:b/>
                <w:bCs/>
                <w:sz w:val="22"/>
                <w:lang w:val="en-US" w:eastAsia="vi-VN"/>
              </w:rPr>
              <w:t>DV áp dụng</w:t>
            </w:r>
          </w:p>
        </w:tc>
        <w:tc>
          <w:tcPr>
            <w:tcW w:w="2607" w:type="dxa"/>
            <w:shd w:val="clear" w:color="auto" w:fill="D9D9D9"/>
            <w:tcMar>
              <w:top w:w="75" w:type="dxa"/>
              <w:left w:w="75" w:type="dxa"/>
              <w:bottom w:w="75" w:type="dxa"/>
              <w:right w:w="75" w:type="dxa"/>
            </w:tcMar>
            <w:vAlign w:val="center"/>
            <w:hideMark/>
          </w:tcPr>
          <w:p w14:paraId="6A028968" w14:textId="7905CFB1" w:rsidR="001666A1" w:rsidRPr="00D40328" w:rsidRDefault="001666A1" w:rsidP="00907055">
            <w:pPr>
              <w:spacing w:after="0" w:line="360" w:lineRule="auto"/>
              <w:jc w:val="center"/>
              <w:rPr>
                <w:rFonts w:ascii="Arial" w:eastAsia="Times New Roman" w:hAnsi="Arial" w:cs="Arial"/>
                <w:sz w:val="22"/>
                <w:lang w:val="en-US" w:eastAsia="vi-VN"/>
              </w:rPr>
            </w:pPr>
            <w:r w:rsidRPr="00D40328">
              <w:rPr>
                <w:rFonts w:ascii="Arial" w:eastAsia="Times New Roman" w:hAnsi="Arial" w:cs="Arial"/>
                <w:b/>
                <w:bCs/>
                <w:sz w:val="22"/>
                <w:lang w:eastAsia="vi-VN"/>
              </w:rPr>
              <w:t>Tỷ lệ giải ngân</w:t>
            </w:r>
          </w:p>
        </w:tc>
        <w:tc>
          <w:tcPr>
            <w:tcW w:w="3274" w:type="dxa"/>
            <w:shd w:val="clear" w:color="auto" w:fill="D9D9D9"/>
            <w:vAlign w:val="center"/>
          </w:tcPr>
          <w:p w14:paraId="7E5E4ED7" w14:textId="7E962D6F" w:rsidR="001666A1" w:rsidRPr="00D40328" w:rsidRDefault="001666A1" w:rsidP="00907055">
            <w:pPr>
              <w:spacing w:after="0" w:line="360" w:lineRule="auto"/>
              <w:jc w:val="center"/>
              <w:rPr>
                <w:rFonts w:ascii="Arial" w:eastAsia="Times New Roman" w:hAnsi="Arial" w:cs="Arial"/>
                <w:b/>
                <w:bCs/>
                <w:sz w:val="22"/>
                <w:lang w:eastAsia="vi-VN"/>
              </w:rPr>
            </w:pPr>
            <w:r w:rsidRPr="00D40328">
              <w:rPr>
                <w:rFonts w:ascii="Arial" w:eastAsia="Times New Roman" w:hAnsi="Arial" w:cs="Arial"/>
                <w:b/>
                <w:bCs/>
                <w:sz w:val="22"/>
                <w:lang w:eastAsia="vi-VN"/>
              </w:rPr>
              <w:t>Thời gian áp dụng</w:t>
            </w:r>
          </w:p>
        </w:tc>
      </w:tr>
      <w:tr w:rsidR="007D41F0" w:rsidRPr="00D40328" w14:paraId="09AA7941" w14:textId="77777777" w:rsidTr="001666A1">
        <w:trPr>
          <w:trHeight w:val="360"/>
          <w:jc w:val="center"/>
        </w:trPr>
        <w:tc>
          <w:tcPr>
            <w:tcW w:w="1345" w:type="dxa"/>
            <w:shd w:val="clear" w:color="auto" w:fill="auto"/>
            <w:tcMar>
              <w:top w:w="75" w:type="dxa"/>
              <w:left w:w="75" w:type="dxa"/>
              <w:bottom w:w="75" w:type="dxa"/>
              <w:right w:w="75" w:type="dxa"/>
            </w:tcMar>
            <w:vAlign w:val="center"/>
          </w:tcPr>
          <w:p w14:paraId="5083437F" w14:textId="486EC625" w:rsidR="007D41F0" w:rsidRDefault="007D41F0" w:rsidP="005E0E0A">
            <w:pPr>
              <w:spacing w:before="20" w:after="20" w:line="360" w:lineRule="auto"/>
              <w:jc w:val="center"/>
              <w:rPr>
                <w:rFonts w:ascii="Arial" w:hAnsi="Arial" w:cs="Arial"/>
                <w:b/>
                <w:sz w:val="22"/>
                <w:lang w:val="en-US"/>
              </w:rPr>
            </w:pPr>
            <w:r>
              <w:rPr>
                <w:rFonts w:ascii="Arial" w:hAnsi="Arial" w:cs="Arial"/>
                <w:b/>
                <w:sz w:val="22"/>
                <w:lang w:val="en-US"/>
              </w:rPr>
              <w:t>PTB</w:t>
            </w:r>
          </w:p>
        </w:tc>
        <w:tc>
          <w:tcPr>
            <w:tcW w:w="3814" w:type="dxa"/>
            <w:tcMar>
              <w:top w:w="75" w:type="dxa"/>
              <w:left w:w="75" w:type="dxa"/>
              <w:bottom w:w="75" w:type="dxa"/>
              <w:right w:w="75" w:type="dxa"/>
            </w:tcMar>
            <w:vAlign w:val="center"/>
          </w:tcPr>
          <w:p w14:paraId="56C13CB9" w14:textId="4058A204" w:rsidR="007D41F0" w:rsidRPr="00C84D8B" w:rsidRDefault="007D41F0" w:rsidP="00A47BBC">
            <w:pPr>
              <w:pStyle w:val="Heading1"/>
              <w:shd w:val="clear" w:color="auto" w:fill="FFFFFF"/>
              <w:spacing w:before="0" w:beforeAutospacing="0" w:after="0" w:afterAutospacing="0"/>
              <w:jc w:val="center"/>
              <w:rPr>
                <w:rFonts w:ascii="Arial" w:eastAsia="Arial" w:hAnsi="Arial" w:cs="Arial"/>
                <w:bCs w:val="0"/>
                <w:kern w:val="0"/>
                <w:sz w:val="22"/>
                <w:szCs w:val="22"/>
              </w:rPr>
            </w:pPr>
            <w:r w:rsidRPr="007D41F0">
              <w:rPr>
                <w:rFonts w:ascii="Arial" w:eastAsia="Arial" w:hAnsi="Arial" w:cs="Arial"/>
                <w:bCs w:val="0"/>
                <w:kern w:val="0"/>
                <w:sz w:val="22"/>
                <w:szCs w:val="22"/>
              </w:rPr>
              <w:t>Công ty Cổ phần Phú Tài</w:t>
            </w:r>
          </w:p>
        </w:tc>
        <w:tc>
          <w:tcPr>
            <w:tcW w:w="2772" w:type="dxa"/>
            <w:vMerge w:val="restart"/>
            <w:vAlign w:val="center"/>
          </w:tcPr>
          <w:p w14:paraId="4E435A06" w14:textId="1E9F4A05" w:rsidR="007D41F0" w:rsidRDefault="007D41F0" w:rsidP="009E27B2">
            <w:pPr>
              <w:spacing w:before="20" w:after="20" w:line="360" w:lineRule="auto"/>
              <w:jc w:val="center"/>
              <w:rPr>
                <w:rFonts w:ascii="Arial" w:hAnsi="Arial" w:cs="Arial"/>
                <w:b/>
                <w:sz w:val="22"/>
                <w:lang w:val="en-US"/>
              </w:rPr>
            </w:pPr>
            <w:r>
              <w:rPr>
                <w:rFonts w:ascii="Arial" w:hAnsi="Arial" w:cs="Arial"/>
                <w:b/>
                <w:sz w:val="22"/>
                <w:lang w:val="en-US"/>
              </w:rPr>
              <w:t>Margin</w:t>
            </w:r>
          </w:p>
        </w:tc>
        <w:tc>
          <w:tcPr>
            <w:tcW w:w="2607" w:type="dxa"/>
            <w:vMerge w:val="restart"/>
            <w:shd w:val="clear" w:color="auto" w:fill="auto"/>
            <w:tcMar>
              <w:top w:w="75" w:type="dxa"/>
              <w:left w:w="75" w:type="dxa"/>
              <w:bottom w:w="75" w:type="dxa"/>
              <w:right w:w="75" w:type="dxa"/>
            </w:tcMar>
            <w:vAlign w:val="center"/>
          </w:tcPr>
          <w:p w14:paraId="08E189B3" w14:textId="28ABF15E" w:rsidR="007D41F0" w:rsidRDefault="007D41F0" w:rsidP="00D13196">
            <w:pPr>
              <w:spacing w:before="20" w:after="20" w:line="360" w:lineRule="auto"/>
              <w:jc w:val="center"/>
              <w:rPr>
                <w:rFonts w:ascii="Arial" w:hAnsi="Arial" w:cs="Arial"/>
                <w:b/>
                <w:bCs/>
                <w:sz w:val="22"/>
                <w:lang w:val="en-US"/>
              </w:rPr>
            </w:pPr>
            <w:r>
              <w:rPr>
                <w:rFonts w:ascii="Arial" w:hAnsi="Arial" w:cs="Arial"/>
                <w:b/>
                <w:bCs/>
                <w:sz w:val="22"/>
                <w:lang w:val="en-US"/>
              </w:rPr>
              <w:t>50%</w:t>
            </w:r>
          </w:p>
        </w:tc>
        <w:tc>
          <w:tcPr>
            <w:tcW w:w="3274" w:type="dxa"/>
            <w:vMerge w:val="restart"/>
            <w:vAlign w:val="center"/>
          </w:tcPr>
          <w:p w14:paraId="4F6C529F" w14:textId="5F26E116" w:rsidR="007D41F0" w:rsidRPr="00D40328" w:rsidRDefault="007D41F0" w:rsidP="00A47BBC">
            <w:pPr>
              <w:spacing w:before="20" w:after="20" w:line="360" w:lineRule="auto"/>
              <w:jc w:val="center"/>
              <w:rPr>
                <w:rFonts w:ascii="Arial" w:hAnsi="Arial" w:cs="Arial"/>
                <w:b/>
                <w:bCs/>
                <w:sz w:val="22"/>
              </w:rPr>
            </w:pPr>
            <w:r w:rsidRPr="00D40328">
              <w:rPr>
                <w:rFonts w:ascii="Arial" w:hAnsi="Arial" w:cs="Arial"/>
                <w:b/>
                <w:bCs/>
                <w:sz w:val="22"/>
              </w:rPr>
              <w:t>Kể từ</w:t>
            </w:r>
            <w:r>
              <w:rPr>
                <w:rFonts w:ascii="Arial" w:hAnsi="Arial" w:cs="Arial"/>
                <w:b/>
                <w:bCs/>
                <w:sz w:val="22"/>
              </w:rPr>
              <w:t xml:space="preserve"> ngày </w:t>
            </w:r>
            <w:r>
              <w:rPr>
                <w:rFonts w:ascii="Arial" w:hAnsi="Arial" w:cs="Arial"/>
                <w:b/>
                <w:bCs/>
                <w:sz w:val="22"/>
                <w:lang w:val="en-US"/>
              </w:rPr>
              <w:t>04/10</w:t>
            </w:r>
            <w:r>
              <w:rPr>
                <w:rFonts w:ascii="Arial" w:hAnsi="Arial" w:cs="Arial"/>
                <w:b/>
                <w:bCs/>
                <w:sz w:val="22"/>
              </w:rPr>
              <w:t>/2024</w:t>
            </w:r>
          </w:p>
        </w:tc>
      </w:tr>
      <w:tr w:rsidR="007D41F0" w:rsidRPr="00D40328" w14:paraId="245A28C9" w14:textId="77777777" w:rsidTr="001666A1">
        <w:trPr>
          <w:trHeight w:val="360"/>
          <w:jc w:val="center"/>
        </w:trPr>
        <w:tc>
          <w:tcPr>
            <w:tcW w:w="1345" w:type="dxa"/>
            <w:shd w:val="clear" w:color="auto" w:fill="auto"/>
            <w:tcMar>
              <w:top w:w="75" w:type="dxa"/>
              <w:left w:w="75" w:type="dxa"/>
              <w:bottom w:w="75" w:type="dxa"/>
              <w:right w:w="75" w:type="dxa"/>
            </w:tcMar>
            <w:vAlign w:val="center"/>
            <w:hideMark/>
          </w:tcPr>
          <w:p w14:paraId="3C8321AD" w14:textId="16DAC065" w:rsidR="007D41F0" w:rsidRPr="00D40328" w:rsidRDefault="007D41F0" w:rsidP="005E0E0A">
            <w:pPr>
              <w:spacing w:before="20" w:after="20" w:line="360" w:lineRule="auto"/>
              <w:jc w:val="center"/>
              <w:rPr>
                <w:rFonts w:ascii="Arial" w:hAnsi="Arial" w:cs="Arial"/>
                <w:b/>
                <w:sz w:val="22"/>
                <w:lang w:val="en-US"/>
              </w:rPr>
            </w:pPr>
            <w:r>
              <w:rPr>
                <w:rFonts w:ascii="Arial" w:hAnsi="Arial" w:cs="Arial"/>
                <w:b/>
                <w:sz w:val="22"/>
                <w:lang w:val="en-US"/>
              </w:rPr>
              <w:t>FRT</w:t>
            </w:r>
          </w:p>
        </w:tc>
        <w:tc>
          <w:tcPr>
            <w:tcW w:w="3814" w:type="dxa"/>
            <w:tcMar>
              <w:top w:w="75" w:type="dxa"/>
              <w:left w:w="75" w:type="dxa"/>
              <w:bottom w:w="75" w:type="dxa"/>
              <w:right w:w="75" w:type="dxa"/>
            </w:tcMar>
            <w:vAlign w:val="center"/>
          </w:tcPr>
          <w:p w14:paraId="0DAFC7A9" w14:textId="03B3226C" w:rsidR="007D41F0" w:rsidRPr="00D40328" w:rsidRDefault="007D41F0" w:rsidP="00A47BBC">
            <w:pPr>
              <w:pStyle w:val="Heading1"/>
              <w:shd w:val="clear" w:color="auto" w:fill="FFFFFF"/>
              <w:spacing w:before="0" w:beforeAutospacing="0" w:after="0" w:afterAutospacing="0"/>
              <w:jc w:val="center"/>
              <w:rPr>
                <w:rFonts w:ascii="Arial" w:eastAsia="Arial" w:hAnsi="Arial" w:cs="Arial"/>
                <w:bCs w:val="0"/>
                <w:kern w:val="0"/>
                <w:sz w:val="22"/>
                <w:szCs w:val="22"/>
              </w:rPr>
            </w:pPr>
            <w:r w:rsidRPr="007D41F0">
              <w:rPr>
                <w:rFonts w:ascii="Arial" w:eastAsia="Arial" w:hAnsi="Arial" w:cs="Arial"/>
                <w:bCs w:val="0"/>
                <w:kern w:val="0"/>
                <w:sz w:val="22"/>
                <w:szCs w:val="22"/>
              </w:rPr>
              <w:t>Công ty cổ phần Bán lẻ Kỹ thuật số FPT</w:t>
            </w:r>
          </w:p>
        </w:tc>
        <w:tc>
          <w:tcPr>
            <w:tcW w:w="2772" w:type="dxa"/>
            <w:vMerge/>
            <w:vAlign w:val="center"/>
          </w:tcPr>
          <w:p w14:paraId="729931E1" w14:textId="69989BD6" w:rsidR="007D41F0" w:rsidRPr="00D40328" w:rsidRDefault="007D41F0" w:rsidP="009E27B2">
            <w:pPr>
              <w:spacing w:before="20" w:after="20" w:line="360" w:lineRule="auto"/>
              <w:jc w:val="center"/>
              <w:rPr>
                <w:rFonts w:ascii="Arial" w:hAnsi="Arial" w:cs="Arial"/>
                <w:b/>
                <w:bCs/>
                <w:sz w:val="22"/>
                <w:lang w:val="en-US"/>
              </w:rPr>
            </w:pPr>
          </w:p>
        </w:tc>
        <w:tc>
          <w:tcPr>
            <w:tcW w:w="2607" w:type="dxa"/>
            <w:vMerge/>
            <w:shd w:val="clear" w:color="auto" w:fill="auto"/>
            <w:tcMar>
              <w:top w:w="75" w:type="dxa"/>
              <w:left w:w="75" w:type="dxa"/>
              <w:bottom w:w="75" w:type="dxa"/>
              <w:right w:w="75" w:type="dxa"/>
            </w:tcMar>
            <w:vAlign w:val="center"/>
            <w:hideMark/>
          </w:tcPr>
          <w:p w14:paraId="2B8B61C2" w14:textId="0D2A3E7D" w:rsidR="007D41F0" w:rsidRPr="00F52502" w:rsidRDefault="007D41F0" w:rsidP="00D13196">
            <w:pPr>
              <w:spacing w:before="20" w:after="20" w:line="360" w:lineRule="auto"/>
              <w:jc w:val="center"/>
              <w:rPr>
                <w:rFonts w:ascii="Arial" w:hAnsi="Arial" w:cs="Arial"/>
                <w:b/>
                <w:bCs/>
                <w:sz w:val="22"/>
                <w:lang w:val="en-US"/>
              </w:rPr>
            </w:pPr>
          </w:p>
        </w:tc>
        <w:tc>
          <w:tcPr>
            <w:tcW w:w="3274" w:type="dxa"/>
            <w:vMerge/>
            <w:vAlign w:val="center"/>
          </w:tcPr>
          <w:p w14:paraId="1D320E45" w14:textId="3FAC1EB0" w:rsidR="007D41F0" w:rsidRPr="00D40328" w:rsidRDefault="007D41F0" w:rsidP="00A47BBC">
            <w:pPr>
              <w:spacing w:before="20" w:after="20" w:line="360" w:lineRule="auto"/>
              <w:jc w:val="center"/>
              <w:rPr>
                <w:rFonts w:ascii="Arial" w:hAnsi="Arial" w:cs="Arial"/>
                <w:b/>
                <w:bCs/>
                <w:sz w:val="22"/>
              </w:rPr>
            </w:pPr>
          </w:p>
        </w:tc>
      </w:tr>
    </w:tbl>
    <w:p w14:paraId="28C42FF1" w14:textId="72A6EFA3" w:rsidR="00B10989" w:rsidRDefault="00B10989" w:rsidP="00B10989">
      <w:pPr>
        <w:spacing w:before="120" w:line="360" w:lineRule="auto"/>
        <w:jc w:val="both"/>
        <w:rPr>
          <w:rFonts w:ascii="Arial" w:hAnsi="Arial" w:cs="Arial"/>
          <w:sz w:val="22"/>
          <w:lang w:val="en-US"/>
        </w:rPr>
      </w:pPr>
      <w:r>
        <w:rPr>
          <w:rFonts w:ascii="Arial" w:hAnsi="Arial" w:cs="Arial"/>
          <w:sz w:val="22"/>
          <w:lang w:val="en-US"/>
        </w:rPr>
        <w:t xml:space="preserve">Danh mục Margin hiện hành: </w:t>
      </w:r>
      <w:r>
        <w:rPr>
          <w:rFonts w:ascii="Arial" w:hAnsi="Arial" w:cs="Arial"/>
          <w:b/>
          <w:sz w:val="22"/>
          <w:u w:val="single"/>
          <w:lang w:val="en-US"/>
        </w:rPr>
        <w:t>Click vào đây để xem chi tiết</w:t>
      </w:r>
      <w:r>
        <w:rPr>
          <w:rFonts w:ascii="Arial" w:hAnsi="Arial" w:cs="Arial"/>
          <w:sz w:val="22"/>
          <w:u w:val="single"/>
          <w:lang w:val="en-US"/>
        </w:rPr>
        <w:t xml:space="preserve"> (chèn link web Danh mục cho vay ngày </w:t>
      </w:r>
      <w:r w:rsidR="005319D7">
        <w:rPr>
          <w:rFonts w:ascii="Arial" w:hAnsi="Arial" w:cs="Arial"/>
          <w:sz w:val="22"/>
          <w:u w:val="single"/>
          <w:lang w:val="en-US"/>
        </w:rPr>
        <w:t>0</w:t>
      </w:r>
      <w:r w:rsidR="0079132C">
        <w:rPr>
          <w:rFonts w:ascii="Arial" w:hAnsi="Arial" w:cs="Arial"/>
          <w:sz w:val="22"/>
          <w:u w:val="single"/>
          <w:lang w:val="en-US"/>
        </w:rPr>
        <w:t>4</w:t>
      </w:r>
      <w:r w:rsidR="0080332C">
        <w:rPr>
          <w:rFonts w:ascii="Arial" w:hAnsi="Arial" w:cs="Arial"/>
          <w:sz w:val="22"/>
          <w:u w:val="single"/>
          <w:lang w:val="en-US"/>
        </w:rPr>
        <w:t>/</w:t>
      </w:r>
      <w:r w:rsidR="005319D7">
        <w:rPr>
          <w:rFonts w:ascii="Arial" w:hAnsi="Arial" w:cs="Arial"/>
          <w:sz w:val="22"/>
          <w:u w:val="single"/>
          <w:lang w:val="en-US"/>
        </w:rPr>
        <w:t>10</w:t>
      </w:r>
      <w:r>
        <w:rPr>
          <w:rFonts w:ascii="Arial" w:hAnsi="Arial" w:cs="Arial"/>
          <w:sz w:val="22"/>
          <w:u w:val="single"/>
          <w:lang w:val="en-US"/>
        </w:rPr>
        <w:t>/2024)</w:t>
      </w:r>
    </w:p>
    <w:p w14:paraId="6E1F2583" w14:textId="6BF1F8E8" w:rsidR="00AF67AE" w:rsidRPr="00D40328" w:rsidRDefault="00AF67AE" w:rsidP="00AF67AE">
      <w:pPr>
        <w:spacing w:before="120" w:line="360" w:lineRule="auto"/>
        <w:jc w:val="both"/>
        <w:rPr>
          <w:rFonts w:ascii="Arial" w:hAnsi="Arial" w:cs="Arial"/>
          <w:sz w:val="22"/>
          <w:lang w:val="en-US"/>
        </w:rPr>
      </w:pPr>
      <w:r w:rsidRPr="00D40328">
        <w:rPr>
          <w:rFonts w:ascii="Arial" w:hAnsi="Arial" w:cs="Arial"/>
          <w:sz w:val="22"/>
          <w:lang w:val="en-US"/>
        </w:rPr>
        <w:t xml:space="preserve">Để biết thêm chi tiết, Quý Khách hàng vui lòng liên hệ với chuyên viên chăm sóc, đến các điểm cung cấp Dịch vụ Chứng khoán của MBS trên toàn quốc hoặc gọi đến số tổng đài dịch vụ </w:t>
      </w:r>
      <w:r w:rsidRPr="00D40328">
        <w:rPr>
          <w:rFonts w:ascii="Arial" w:hAnsi="Arial" w:cs="Arial"/>
          <w:b/>
          <w:bCs/>
          <w:sz w:val="22"/>
          <w:lang w:val="en-US"/>
        </w:rPr>
        <w:t xml:space="preserve">19009088 </w:t>
      </w:r>
      <w:r w:rsidRPr="00D40328">
        <w:rPr>
          <w:rFonts w:ascii="Arial" w:hAnsi="Arial" w:cs="Arial"/>
          <w:sz w:val="22"/>
          <w:lang w:val="en-US"/>
        </w:rPr>
        <w:t>để được trợ giúp.</w:t>
      </w:r>
    </w:p>
    <w:p w14:paraId="3BEF15B7" w14:textId="77777777" w:rsidR="00AF67AE" w:rsidRPr="00D40328" w:rsidRDefault="00AF67AE" w:rsidP="00AF67AE">
      <w:pPr>
        <w:rPr>
          <w:rFonts w:ascii="Arial" w:hAnsi="Arial" w:cs="Arial"/>
          <w:b/>
          <w:bCs/>
          <w:sz w:val="22"/>
          <w:lang w:val="en-US"/>
        </w:rPr>
      </w:pPr>
      <w:r w:rsidRPr="00D40328">
        <w:rPr>
          <w:rFonts w:ascii="Arial" w:hAnsi="Arial" w:cs="Arial"/>
          <w:b/>
          <w:bCs/>
          <w:sz w:val="22"/>
          <w:lang w:val="en-US"/>
        </w:rPr>
        <w:t>Trân trọng!</w:t>
      </w:r>
    </w:p>
    <w:p w14:paraId="669AD949" w14:textId="77777777" w:rsidR="00AF67AE" w:rsidRPr="00127306" w:rsidRDefault="00AF67AE" w:rsidP="00AF67AE">
      <w:pPr>
        <w:rPr>
          <w:rFonts w:asciiTheme="minorHAnsi" w:hAnsiTheme="minorHAnsi" w:cstheme="minorHAnsi"/>
          <w:sz w:val="22"/>
          <w:lang w:val="en-US"/>
        </w:rPr>
      </w:pPr>
    </w:p>
    <w:sectPr w:rsidR="00AF67AE" w:rsidRPr="00127306" w:rsidSect="00F77705">
      <w:pgSz w:w="16838" w:h="11906" w:orient="landscape"/>
      <w:pgMar w:top="1701"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E9B"/>
    <w:multiLevelType w:val="hybridMultilevel"/>
    <w:tmpl w:val="7EF4DF02"/>
    <w:lvl w:ilvl="0" w:tplc="BB10EE6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22C7D"/>
    <w:multiLevelType w:val="hybridMultilevel"/>
    <w:tmpl w:val="3D08E9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4E329F"/>
    <w:multiLevelType w:val="hybridMultilevel"/>
    <w:tmpl w:val="69C05FCE"/>
    <w:lvl w:ilvl="0" w:tplc="A3A0BDA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86D6B"/>
    <w:multiLevelType w:val="hybridMultilevel"/>
    <w:tmpl w:val="F55C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293C"/>
    <w:multiLevelType w:val="hybridMultilevel"/>
    <w:tmpl w:val="40A0A114"/>
    <w:lvl w:ilvl="0" w:tplc="2E664BCC">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D4224E5"/>
    <w:multiLevelType w:val="hybridMultilevel"/>
    <w:tmpl w:val="0752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437509">
    <w:abstractNumId w:val="4"/>
  </w:num>
  <w:num w:numId="2" w16cid:durableId="88475236">
    <w:abstractNumId w:val="3"/>
  </w:num>
  <w:num w:numId="3" w16cid:durableId="865755792">
    <w:abstractNumId w:val="0"/>
  </w:num>
  <w:num w:numId="4" w16cid:durableId="1056247167">
    <w:abstractNumId w:val="2"/>
  </w:num>
  <w:num w:numId="5" w16cid:durableId="2051803777">
    <w:abstractNumId w:val="1"/>
  </w:num>
  <w:num w:numId="6" w16cid:durableId="141897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AE"/>
    <w:rsid w:val="0000211B"/>
    <w:rsid w:val="000057BE"/>
    <w:rsid w:val="00043025"/>
    <w:rsid w:val="00057B3F"/>
    <w:rsid w:val="000762A1"/>
    <w:rsid w:val="000A2C7A"/>
    <w:rsid w:val="000A5D41"/>
    <w:rsid w:val="000E4E0A"/>
    <w:rsid w:val="000F3AF9"/>
    <w:rsid w:val="001111C6"/>
    <w:rsid w:val="001166E5"/>
    <w:rsid w:val="00127306"/>
    <w:rsid w:val="00155BCD"/>
    <w:rsid w:val="0016010B"/>
    <w:rsid w:val="001666A1"/>
    <w:rsid w:val="0017758B"/>
    <w:rsid w:val="00223B1E"/>
    <w:rsid w:val="00225A85"/>
    <w:rsid w:val="002275A7"/>
    <w:rsid w:val="002B3C39"/>
    <w:rsid w:val="002D3684"/>
    <w:rsid w:val="0032001E"/>
    <w:rsid w:val="00325838"/>
    <w:rsid w:val="00357753"/>
    <w:rsid w:val="00364FC5"/>
    <w:rsid w:val="0037637E"/>
    <w:rsid w:val="00414631"/>
    <w:rsid w:val="00431362"/>
    <w:rsid w:val="00441F27"/>
    <w:rsid w:val="004609E7"/>
    <w:rsid w:val="004A6955"/>
    <w:rsid w:val="004D20DF"/>
    <w:rsid w:val="004D4A26"/>
    <w:rsid w:val="00503EAF"/>
    <w:rsid w:val="005319D7"/>
    <w:rsid w:val="00536C33"/>
    <w:rsid w:val="00546C19"/>
    <w:rsid w:val="00597003"/>
    <w:rsid w:val="005D3BFE"/>
    <w:rsid w:val="005D7DF8"/>
    <w:rsid w:val="005E0E0A"/>
    <w:rsid w:val="006437FE"/>
    <w:rsid w:val="006840D5"/>
    <w:rsid w:val="006C3F0C"/>
    <w:rsid w:val="006D0B2C"/>
    <w:rsid w:val="006D0DB3"/>
    <w:rsid w:val="006F5E7D"/>
    <w:rsid w:val="007356CE"/>
    <w:rsid w:val="00755A90"/>
    <w:rsid w:val="00762A0B"/>
    <w:rsid w:val="00765C5B"/>
    <w:rsid w:val="0079101F"/>
    <w:rsid w:val="0079132C"/>
    <w:rsid w:val="007D41F0"/>
    <w:rsid w:val="007D6948"/>
    <w:rsid w:val="007D76B6"/>
    <w:rsid w:val="007F1596"/>
    <w:rsid w:val="0080332C"/>
    <w:rsid w:val="00813BCA"/>
    <w:rsid w:val="00815C6E"/>
    <w:rsid w:val="0082314B"/>
    <w:rsid w:val="0083756B"/>
    <w:rsid w:val="00860D02"/>
    <w:rsid w:val="00884CCF"/>
    <w:rsid w:val="00891A89"/>
    <w:rsid w:val="008A4F83"/>
    <w:rsid w:val="008B233A"/>
    <w:rsid w:val="008F7CB0"/>
    <w:rsid w:val="00926BD3"/>
    <w:rsid w:val="0093591E"/>
    <w:rsid w:val="00951578"/>
    <w:rsid w:val="00971897"/>
    <w:rsid w:val="00983FBF"/>
    <w:rsid w:val="00987B72"/>
    <w:rsid w:val="009A2541"/>
    <w:rsid w:val="009A6822"/>
    <w:rsid w:val="009C4020"/>
    <w:rsid w:val="009E27B2"/>
    <w:rsid w:val="009F4F93"/>
    <w:rsid w:val="00A018F8"/>
    <w:rsid w:val="00A029CF"/>
    <w:rsid w:val="00A40DF0"/>
    <w:rsid w:val="00A47BBC"/>
    <w:rsid w:val="00AC0E56"/>
    <w:rsid w:val="00AE20F4"/>
    <w:rsid w:val="00AE353D"/>
    <w:rsid w:val="00AF67AE"/>
    <w:rsid w:val="00B016CF"/>
    <w:rsid w:val="00B10989"/>
    <w:rsid w:val="00B24CA6"/>
    <w:rsid w:val="00B27B3C"/>
    <w:rsid w:val="00B30191"/>
    <w:rsid w:val="00B71B3D"/>
    <w:rsid w:val="00BB4394"/>
    <w:rsid w:val="00BF7619"/>
    <w:rsid w:val="00C14AC1"/>
    <w:rsid w:val="00C346A8"/>
    <w:rsid w:val="00C459A6"/>
    <w:rsid w:val="00C460C1"/>
    <w:rsid w:val="00C84D8B"/>
    <w:rsid w:val="00C9767B"/>
    <w:rsid w:val="00CB63B1"/>
    <w:rsid w:val="00D07844"/>
    <w:rsid w:val="00D13196"/>
    <w:rsid w:val="00D328DE"/>
    <w:rsid w:val="00D40328"/>
    <w:rsid w:val="00D7399D"/>
    <w:rsid w:val="00D81ADA"/>
    <w:rsid w:val="00DA0031"/>
    <w:rsid w:val="00DC726B"/>
    <w:rsid w:val="00DE23FA"/>
    <w:rsid w:val="00DE3AB7"/>
    <w:rsid w:val="00E669DE"/>
    <w:rsid w:val="00E844E3"/>
    <w:rsid w:val="00EA3AA7"/>
    <w:rsid w:val="00EA427E"/>
    <w:rsid w:val="00ED2406"/>
    <w:rsid w:val="00ED2D04"/>
    <w:rsid w:val="00EE174B"/>
    <w:rsid w:val="00EE697F"/>
    <w:rsid w:val="00F06706"/>
    <w:rsid w:val="00F52502"/>
    <w:rsid w:val="00F54726"/>
    <w:rsid w:val="00F77705"/>
    <w:rsid w:val="00F81C81"/>
    <w:rsid w:val="00F90F94"/>
    <w:rsid w:val="00F97D0F"/>
    <w:rsid w:val="00FB4399"/>
    <w:rsid w:val="00FC3E9E"/>
    <w:rsid w:val="00FE2D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E3E6"/>
  <w15:chartTrackingRefBased/>
  <w15:docId w15:val="{40EE10BC-0268-4686-8C1A-A68E008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eastAsia="en-US"/>
    </w:rPr>
  </w:style>
  <w:style w:type="paragraph" w:styleId="Heading1">
    <w:name w:val="heading 1"/>
    <w:basedOn w:val="Normal"/>
    <w:link w:val="Heading1Char"/>
    <w:uiPriority w:val="9"/>
    <w:qFormat/>
    <w:rsid w:val="00E669DE"/>
    <w:pPr>
      <w:spacing w:before="100" w:beforeAutospacing="1" w:after="100" w:afterAutospacing="1" w:line="240" w:lineRule="auto"/>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7AE"/>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rsid w:val="00AF67AE"/>
    <w:rPr>
      <w:b/>
      <w:bCs/>
    </w:rPr>
  </w:style>
  <w:style w:type="character" w:styleId="Emphasis">
    <w:name w:val="Emphasis"/>
    <w:uiPriority w:val="20"/>
    <w:qFormat/>
    <w:rsid w:val="00AF67AE"/>
    <w:rPr>
      <w:i/>
      <w:iCs/>
    </w:rPr>
  </w:style>
  <w:style w:type="paragraph" w:styleId="ListParagraph">
    <w:name w:val="List Paragraph"/>
    <w:basedOn w:val="Normal"/>
    <w:uiPriority w:val="34"/>
    <w:qFormat/>
    <w:rsid w:val="0017758B"/>
    <w:pPr>
      <w:ind w:left="720"/>
      <w:contextualSpacing/>
    </w:pPr>
  </w:style>
  <w:style w:type="character" w:customStyle="1" w:styleId="Heading1Char">
    <w:name w:val="Heading 1 Char"/>
    <w:basedOn w:val="DefaultParagraphFont"/>
    <w:link w:val="Heading1"/>
    <w:uiPriority w:val="9"/>
    <w:rsid w:val="00E669DE"/>
    <w:rPr>
      <w:rFonts w:eastAsia="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1418">
      <w:bodyDiv w:val="1"/>
      <w:marLeft w:val="0"/>
      <w:marRight w:val="0"/>
      <w:marTop w:val="0"/>
      <w:marBottom w:val="0"/>
      <w:divBdr>
        <w:top w:val="none" w:sz="0" w:space="0" w:color="auto"/>
        <w:left w:val="none" w:sz="0" w:space="0" w:color="auto"/>
        <w:bottom w:val="none" w:sz="0" w:space="0" w:color="auto"/>
        <w:right w:val="none" w:sz="0" w:space="0" w:color="auto"/>
      </w:divBdr>
    </w:div>
    <w:div w:id="292102455">
      <w:bodyDiv w:val="1"/>
      <w:marLeft w:val="0"/>
      <w:marRight w:val="0"/>
      <w:marTop w:val="0"/>
      <w:marBottom w:val="0"/>
      <w:divBdr>
        <w:top w:val="none" w:sz="0" w:space="0" w:color="auto"/>
        <w:left w:val="none" w:sz="0" w:space="0" w:color="auto"/>
        <w:bottom w:val="none" w:sz="0" w:space="0" w:color="auto"/>
        <w:right w:val="none" w:sz="0" w:space="0" w:color="auto"/>
      </w:divBdr>
    </w:div>
    <w:div w:id="820194150">
      <w:bodyDiv w:val="1"/>
      <w:marLeft w:val="0"/>
      <w:marRight w:val="0"/>
      <w:marTop w:val="0"/>
      <w:marBottom w:val="0"/>
      <w:divBdr>
        <w:top w:val="none" w:sz="0" w:space="0" w:color="auto"/>
        <w:left w:val="none" w:sz="0" w:space="0" w:color="auto"/>
        <w:bottom w:val="none" w:sz="0" w:space="0" w:color="auto"/>
        <w:right w:val="none" w:sz="0" w:space="0" w:color="auto"/>
      </w:divBdr>
    </w:div>
    <w:div w:id="1151092680">
      <w:bodyDiv w:val="1"/>
      <w:marLeft w:val="0"/>
      <w:marRight w:val="0"/>
      <w:marTop w:val="0"/>
      <w:marBottom w:val="0"/>
      <w:divBdr>
        <w:top w:val="none" w:sz="0" w:space="0" w:color="auto"/>
        <w:left w:val="none" w:sz="0" w:space="0" w:color="auto"/>
        <w:bottom w:val="none" w:sz="0" w:space="0" w:color="auto"/>
        <w:right w:val="none" w:sz="0" w:space="0" w:color="auto"/>
      </w:divBdr>
    </w:div>
    <w:div w:id="1292395337">
      <w:bodyDiv w:val="1"/>
      <w:marLeft w:val="0"/>
      <w:marRight w:val="0"/>
      <w:marTop w:val="0"/>
      <w:marBottom w:val="0"/>
      <w:divBdr>
        <w:top w:val="none" w:sz="0" w:space="0" w:color="auto"/>
        <w:left w:val="none" w:sz="0" w:space="0" w:color="auto"/>
        <w:bottom w:val="none" w:sz="0" w:space="0" w:color="auto"/>
        <w:right w:val="none" w:sz="0" w:space="0" w:color="auto"/>
      </w:divBdr>
    </w:div>
    <w:div w:id="1912157876">
      <w:bodyDiv w:val="1"/>
      <w:marLeft w:val="0"/>
      <w:marRight w:val="0"/>
      <w:marTop w:val="0"/>
      <w:marBottom w:val="0"/>
      <w:divBdr>
        <w:top w:val="none" w:sz="0" w:space="0" w:color="auto"/>
        <w:left w:val="none" w:sz="0" w:space="0" w:color="auto"/>
        <w:bottom w:val="none" w:sz="0" w:space="0" w:color="auto"/>
        <w:right w:val="none" w:sz="0" w:space="0" w:color="auto"/>
      </w:divBdr>
    </w:div>
    <w:div w:id="2013870490">
      <w:bodyDiv w:val="1"/>
      <w:marLeft w:val="0"/>
      <w:marRight w:val="0"/>
      <w:marTop w:val="0"/>
      <w:marBottom w:val="0"/>
      <w:divBdr>
        <w:top w:val="none" w:sz="0" w:space="0" w:color="auto"/>
        <w:left w:val="none" w:sz="0" w:space="0" w:color="auto"/>
        <w:bottom w:val="none" w:sz="0" w:space="0" w:color="auto"/>
        <w:right w:val="none" w:sz="0" w:space="0" w:color="auto"/>
      </w:divBdr>
    </w:div>
    <w:div w:id="20719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Ánh Phượng</dc:creator>
  <cp:keywords/>
  <dc:description/>
  <cp:lastModifiedBy>Nguyễn Phan Hà Trang</cp:lastModifiedBy>
  <cp:revision>118</cp:revision>
  <dcterms:created xsi:type="dcterms:W3CDTF">2021-08-09T06:38:00Z</dcterms:created>
  <dcterms:modified xsi:type="dcterms:W3CDTF">2024-10-03T09:17:00Z</dcterms:modified>
</cp:coreProperties>
</file>